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Сведения</w:t>
      </w:r>
    </w:p>
    <w:p>
      <w:pPr>
        <w:pStyle w:val="Normal"/>
        <w:spacing w:lineRule="exact" w:line="240" w:before="0" w:after="0"/>
        <w:jc w:val="center"/>
        <w:rPr/>
      </w:pPr>
      <w:r>
        <w:rPr>
          <w:sz w:val="24"/>
          <w:szCs w:val="24"/>
        </w:rPr>
        <w:t xml:space="preserve">о доходах, расходах, об имуществе и обязательствах имущественного характера  руководителей муниципальных учреждений  Лухского муниципального района, а также членов их семей (супруга (супруги) </w:t>
      </w:r>
      <w:r>
        <w:rPr/>
        <w:t>и несовершеннолетних детей)</w:t>
      </w:r>
    </w:p>
    <w:p>
      <w:pPr>
        <w:pStyle w:val="Normal"/>
        <w:spacing w:lineRule="exact" w:line="240" w:before="0" w:after="0"/>
        <w:jc w:val="center"/>
        <w:rPr/>
      </w:pPr>
      <w:r>
        <w:rPr/>
        <w:t>за период с 1 января 202</w:t>
      </w:r>
      <w:r>
        <w:rPr/>
        <w:t xml:space="preserve">3 </w:t>
      </w:r>
      <w:r>
        <w:rPr/>
        <w:t>года по 31 декабря 202</w:t>
      </w:r>
      <w:r>
        <w:rPr/>
        <w:t>3</w:t>
      </w:r>
      <w:r>
        <w:rPr/>
        <w:t>года</w:t>
      </w:r>
    </w:p>
    <w:tbl>
      <w:tblPr>
        <w:tblW w:w="5000" w:type="pct"/>
        <w:jc w:val="left"/>
        <w:tblInd w:w="-49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firstRow="0" w:noVBand="0" w:lastRow="0" w:firstColumn="0" w:lastColumn="0" w:noHBand="0" w:val="0000"/>
      </w:tblPr>
      <w:tblGrid>
        <w:gridCol w:w="2406"/>
        <w:gridCol w:w="1335"/>
        <w:gridCol w:w="1740"/>
        <w:gridCol w:w="1203"/>
        <w:gridCol w:w="1470"/>
        <w:gridCol w:w="2273"/>
        <w:gridCol w:w="1475"/>
        <w:gridCol w:w="1066"/>
        <w:gridCol w:w="1600"/>
      </w:tblGrid>
      <w:tr>
        <w:trPr>
          <w:trHeight w:val="968" w:hRule="atLeast"/>
        </w:trPr>
        <w:tc>
          <w:tcPr>
            <w:tcW w:w="2406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Фамилия, имя, отчество/ замещаемая должность/член семьи</w:t>
            </w:r>
          </w:p>
        </w:tc>
        <w:tc>
          <w:tcPr>
            <w:tcW w:w="1335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Декларированный годовой доход за 2022 год (руб.)</w:t>
            </w:r>
          </w:p>
        </w:tc>
        <w:tc>
          <w:tcPr>
            <w:tcW w:w="4413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2273" w:type="dxa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Перечень транспортных средств с указанием вида и марки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4141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</w:rPr>
            </w:pPr>
            <w:r>
              <w:rPr>
                <w:b/>
              </w:rPr>
              <w:t>Перечень объектов недвижимого имущества, находящихся в пользовании</w:t>
            </w:r>
          </w:p>
        </w:tc>
      </w:tr>
      <w:tr>
        <w:trPr>
          <w:trHeight w:val="844" w:hRule="atLeast"/>
        </w:trPr>
        <w:tc>
          <w:tcPr>
            <w:tcW w:w="2406" w:type="dxa"/>
            <w:vMerge w:val="continue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335" w:type="dxa"/>
            <w:vMerge w:val="continue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объекта недвижимости</w:t>
            </w:r>
          </w:p>
        </w:tc>
        <w:tc>
          <w:tcPr>
            <w:tcW w:w="1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Площадь</w:t>
              <w:br/>
              <w:t>(В. м)</w:t>
            </w:r>
          </w:p>
        </w:tc>
        <w:tc>
          <w:tcPr>
            <w:tcW w:w="1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Страна расположения</w:t>
            </w:r>
          </w:p>
        </w:tc>
        <w:tc>
          <w:tcPr>
            <w:tcW w:w="2273" w:type="dxa"/>
            <w:vMerge w:val="continue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объекта недвижимости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Площадь</w:t>
              <w:br/>
              <w:t>(В. м)</w:t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Страна расположения</w:t>
            </w:r>
          </w:p>
        </w:tc>
      </w:tr>
      <w:tr>
        <w:trPr>
          <w:trHeight w:val="844" w:hRule="atLeast"/>
        </w:trPr>
        <w:tc>
          <w:tcPr>
            <w:tcW w:w="2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/>
              <w:t>Уренцова Екатерина Геннадьевна, директор Муниципального казенного общеобразовательного учреждения «Тимирязевская  основная школа»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478429,15</w:t>
            </w:r>
          </w:p>
        </w:tc>
        <w:tc>
          <w:tcPr>
            <w:tcW w:w="1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1007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44.5 (долевая собственность за счет материнского капитала)</w:t>
            </w:r>
          </w:p>
        </w:tc>
        <w:tc>
          <w:tcPr>
            <w:tcW w:w="1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22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Автомобиль легковой ВАЗ 21093</w:t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ЛАДА 111730</w:t>
            </w:r>
          </w:p>
        </w:tc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имеет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844" w:hRule="atLeast"/>
        </w:trPr>
        <w:tc>
          <w:tcPr>
            <w:tcW w:w="2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/>
              <w:t>супруг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260461,44</w:t>
            </w:r>
          </w:p>
        </w:tc>
        <w:tc>
          <w:tcPr>
            <w:tcW w:w="1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Жилой дом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77.6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44.5 (долевая собственность за счет материнского капитала)</w:t>
            </w:r>
          </w:p>
        </w:tc>
        <w:tc>
          <w:tcPr>
            <w:tcW w:w="1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22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Не имеет</w:t>
            </w:r>
          </w:p>
        </w:tc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имеет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844" w:hRule="atLeast"/>
        </w:trPr>
        <w:tc>
          <w:tcPr>
            <w:tcW w:w="2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/>
              <w:t>дочь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11244,78</w:t>
            </w:r>
          </w:p>
        </w:tc>
        <w:tc>
          <w:tcPr>
            <w:tcW w:w="1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44.5 (долевая собственность за счет материнского капитала)</w:t>
            </w:r>
          </w:p>
        </w:tc>
        <w:tc>
          <w:tcPr>
            <w:tcW w:w="1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22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Не имеет</w:t>
            </w:r>
          </w:p>
        </w:tc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имеет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844" w:hRule="atLeast"/>
        </w:trPr>
        <w:tc>
          <w:tcPr>
            <w:tcW w:w="2406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/>
              <w:t>сын</w:t>
            </w:r>
          </w:p>
        </w:tc>
        <w:tc>
          <w:tcPr>
            <w:tcW w:w="1335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260881,34</w:t>
            </w:r>
          </w:p>
        </w:tc>
        <w:tc>
          <w:tcPr>
            <w:tcW w:w="1740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</w:tc>
        <w:tc>
          <w:tcPr>
            <w:tcW w:w="1203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44.5 (долевая собственность за счет материнского капитала)</w:t>
            </w:r>
          </w:p>
        </w:tc>
        <w:tc>
          <w:tcPr>
            <w:tcW w:w="1470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2273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Не имеет</w:t>
            </w:r>
          </w:p>
        </w:tc>
        <w:tc>
          <w:tcPr>
            <w:tcW w:w="1475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имеет</w:t>
            </w:r>
          </w:p>
        </w:tc>
        <w:tc>
          <w:tcPr>
            <w:tcW w:w="1066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600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844" w:hRule="atLeast"/>
        </w:trPr>
        <w:tc>
          <w:tcPr>
            <w:tcW w:w="2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/>
              <w:t>Курасова Елена Анатольевна, директор Муниципального казенного общеобразовательного учреждения «Рябовская основная школа»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680594,59</w:t>
            </w:r>
          </w:p>
        </w:tc>
        <w:tc>
          <w:tcPr>
            <w:tcW w:w="1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 1/3 доля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12.5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60.4</w:t>
            </w:r>
          </w:p>
        </w:tc>
        <w:tc>
          <w:tcPr>
            <w:tcW w:w="1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  <w:p>
            <w:pPr>
              <w:pStyle w:val="Normal"/>
              <w:widowControl w:val="false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22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Не имеет</w:t>
            </w:r>
          </w:p>
        </w:tc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имеет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844" w:hRule="atLeast"/>
        </w:trPr>
        <w:tc>
          <w:tcPr>
            <w:tcW w:w="2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/>
              <w:t>Климова Татьяна Васильевна, директор Муниципального казенного общеобразовательного учреждения «Порздневская средняя  школа»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616454,88</w:t>
            </w:r>
          </w:p>
        </w:tc>
        <w:tc>
          <w:tcPr>
            <w:tcW w:w="1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940</w:t>
            </w:r>
          </w:p>
        </w:tc>
        <w:tc>
          <w:tcPr>
            <w:tcW w:w="1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22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Не имеет</w:t>
            </w:r>
          </w:p>
        </w:tc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940</w:t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  <w:tr>
        <w:trPr>
          <w:trHeight w:val="844" w:hRule="atLeast"/>
        </w:trPr>
        <w:tc>
          <w:tcPr>
            <w:tcW w:w="2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Рябцева Людмила Владимировна, заведующий Муниципального казенного дошкольного образовательного учреждения детский сад с. Тимирязево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297735,09</w:t>
            </w:r>
          </w:p>
        </w:tc>
        <w:tc>
          <w:tcPr>
            <w:tcW w:w="1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имеет</w:t>
            </w:r>
          </w:p>
        </w:tc>
        <w:tc>
          <w:tcPr>
            <w:tcW w:w="1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2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Не имеет</w:t>
            </w:r>
          </w:p>
        </w:tc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имеет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844" w:hRule="atLeast"/>
        </w:trPr>
        <w:tc>
          <w:tcPr>
            <w:tcW w:w="2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Перова Елена Павловна, начальник- главный бухгалтер Муниципального бюджетного учреждения Лухского муниципального района «Централизованная бухгалтерия»</w:t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656280,13</w:t>
            </w:r>
          </w:p>
        </w:tc>
        <w:tc>
          <w:tcPr>
            <w:tcW w:w="1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Жилой дом</w:t>
            </w:r>
          </w:p>
        </w:tc>
        <w:tc>
          <w:tcPr>
            <w:tcW w:w="1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1075</w:t>
            </w:r>
          </w:p>
          <w:p>
            <w:pPr>
              <w:pStyle w:val="Normal"/>
              <w:widowControl w:val="false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49.2</w:t>
            </w:r>
          </w:p>
        </w:tc>
        <w:tc>
          <w:tcPr>
            <w:tcW w:w="1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22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Не имеет</w:t>
            </w:r>
          </w:p>
        </w:tc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имеет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844" w:hRule="atLeast"/>
        </w:trPr>
        <w:tc>
          <w:tcPr>
            <w:tcW w:w="2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/>
              <w:t>Пожарская Марина Юрьевна, заведующий Муниципальным казенным дошкольным образовательным учреждением  детским садом с.Порздни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391160,17</w:t>
            </w:r>
          </w:p>
        </w:tc>
        <w:tc>
          <w:tcPr>
            <w:tcW w:w="1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Жилой дом 1/3 доля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Жилой дом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600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66.7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74,4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1584</w:t>
            </w:r>
          </w:p>
        </w:tc>
        <w:tc>
          <w:tcPr>
            <w:tcW w:w="1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22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Трактор МТЗ-52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Прицеп 2ПТС4887Б 1986 г.</w:t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Жилой дом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66.7</w:t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  <w:tr>
        <w:trPr>
          <w:trHeight w:val="844" w:hRule="atLeast"/>
        </w:trPr>
        <w:tc>
          <w:tcPr>
            <w:tcW w:w="2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/>
              <w:t>Морозова Светлана Николаевна, директор Муниципального бюджетное образовательного учреждения  дополнительного образования детей  Центр внешкольной работы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423450,21</w:t>
            </w:r>
          </w:p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имеет</w:t>
            </w:r>
          </w:p>
        </w:tc>
        <w:tc>
          <w:tcPr>
            <w:tcW w:w="1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2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Не имеет</w:t>
            </w:r>
          </w:p>
        </w:tc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имеет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844" w:hRule="atLeast"/>
        </w:trPr>
        <w:tc>
          <w:tcPr>
            <w:tcW w:w="2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/>
              <w:t>дочь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0,00</w:t>
            </w:r>
          </w:p>
        </w:tc>
        <w:tc>
          <w:tcPr>
            <w:tcW w:w="1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/>
              <w:t>Не имеет</w:t>
            </w:r>
          </w:p>
        </w:tc>
        <w:tc>
          <w:tcPr>
            <w:tcW w:w="1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2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Не имеет</w:t>
            </w:r>
          </w:p>
        </w:tc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/>
              <w:t>Не имеет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844" w:hRule="atLeast"/>
        </w:trPr>
        <w:tc>
          <w:tcPr>
            <w:tcW w:w="2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/>
              <w:t>Жучихина Ольга Александровна, заведующий Муниципальным казенным дошкольным образовательным учреждением  детским садом №3 п.Лух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395472,21</w:t>
            </w:r>
          </w:p>
        </w:tc>
        <w:tc>
          <w:tcPr>
            <w:tcW w:w="1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813</w:t>
            </w:r>
          </w:p>
        </w:tc>
        <w:tc>
          <w:tcPr>
            <w:tcW w:w="1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22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Не имеет</w:t>
            </w:r>
          </w:p>
        </w:tc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863</w:t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</w:tr>
      <w:tr>
        <w:trPr>
          <w:trHeight w:val="844" w:hRule="atLeast"/>
        </w:trPr>
        <w:tc>
          <w:tcPr>
            <w:tcW w:w="2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/>
              <w:t>супруг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100953,16</w:t>
            </w:r>
          </w:p>
        </w:tc>
        <w:tc>
          <w:tcPr>
            <w:tcW w:w="1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имеет</w:t>
            </w:r>
          </w:p>
        </w:tc>
        <w:tc>
          <w:tcPr>
            <w:tcW w:w="1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2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  <w:t>Не имеет</w:t>
            </w:r>
          </w:p>
        </w:tc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имеет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844" w:hRule="atLeast"/>
        </w:trPr>
        <w:tc>
          <w:tcPr>
            <w:tcW w:w="2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/>
              <w:t>Челышева Светлана Ивановна, директор Муниципального бюджетного общеобразовательного учреждения  « Лухская средняя школа»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830323,89</w:t>
            </w:r>
          </w:p>
        </w:tc>
        <w:tc>
          <w:tcPr>
            <w:tcW w:w="1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 1</w:t>
            </w:r>
            <w:r>
              <w:rPr>
                <w:b/>
                <w:sz w:val="20"/>
                <w:szCs w:val="20"/>
                <w:lang w:val="en-US"/>
              </w:rPr>
              <w:t>/</w:t>
            </w:r>
            <w:r>
              <w:rPr>
                <w:b/>
                <w:sz w:val="20"/>
                <w:szCs w:val="20"/>
              </w:rPr>
              <w:t>3 доля</w:t>
            </w:r>
          </w:p>
        </w:tc>
        <w:tc>
          <w:tcPr>
            <w:tcW w:w="1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37.6</w:t>
            </w:r>
          </w:p>
        </w:tc>
        <w:tc>
          <w:tcPr>
            <w:tcW w:w="1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22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en-US"/>
              </w:rPr>
            </w:pPr>
            <w:r>
              <w:rPr>
                <w:lang w:val="ru-RU"/>
              </w:rPr>
              <w:t>Автомобиль легковой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Honda fit hybrid, </w:t>
            </w:r>
            <w:r>
              <w:rPr>
                <w:lang w:val="ru-RU"/>
              </w:rPr>
              <w:t>2010г.</w:t>
            </w:r>
          </w:p>
        </w:tc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 имеет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844" w:hRule="atLeast"/>
        </w:trPr>
        <w:tc>
          <w:tcPr>
            <w:tcW w:w="240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/>
            </w:pPr>
            <w:r>
              <w:rPr/>
              <w:t>супруг</w:t>
            </w:r>
          </w:p>
        </w:tc>
        <w:tc>
          <w:tcPr>
            <w:tcW w:w="133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  <w:t>386340,65</w:t>
            </w:r>
          </w:p>
        </w:tc>
        <w:tc>
          <w:tcPr>
            <w:tcW w:w="17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Квартира 2</w:t>
            </w:r>
            <w:r>
              <w:rPr>
                <w:b/>
                <w:sz w:val="20"/>
                <w:szCs w:val="20"/>
                <w:lang w:val="en-US"/>
              </w:rPr>
              <w:t xml:space="preserve">/3 </w:t>
            </w:r>
            <w:r>
              <w:rPr>
                <w:b/>
                <w:sz w:val="20"/>
                <w:szCs w:val="20"/>
              </w:rPr>
              <w:t>доли</w:t>
            </w:r>
          </w:p>
        </w:tc>
        <w:tc>
          <w:tcPr>
            <w:tcW w:w="120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1344</w:t>
            </w:r>
          </w:p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37,6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4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</w:p>
        </w:tc>
        <w:tc>
          <w:tcPr>
            <w:tcW w:w="227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Автомобиль легковой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СУЗУКИ </w:t>
            </w:r>
            <w:r>
              <w:rPr>
                <w:lang w:val="en-US"/>
              </w:rPr>
              <w:t>SX</w:t>
            </w:r>
            <w:r>
              <w:rPr/>
              <w:t>-4, 2009г.</w:t>
            </w:r>
          </w:p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14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Земельный участок</w:t>
            </w:r>
          </w:p>
        </w:tc>
        <w:tc>
          <w:tcPr>
            <w:tcW w:w="10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344</w:t>
            </w:r>
          </w:p>
        </w:tc>
        <w:tc>
          <w:tcPr>
            <w:tcW w:w="16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Россия</w:t>
            </w:r>
            <w:bookmarkStart w:id="0" w:name="_GoBack"/>
            <w:bookmarkEnd w:id="0"/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a5931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Application>LibreOffice/7.3.4.2$Windows_X86_64 LibreOffice_project/728fec16bd5f605073805c3c9e7c4212a0120dc5</Application>
  <AppVersion>15.0000</AppVersion>
  <Pages>5</Pages>
  <Words>412</Words>
  <Characters>2875</Characters>
  <CharactersWithSpaces>3149</CharactersWithSpaces>
  <Paragraphs>147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2022-06-29T08:05:00Z</dcterms:created>
  <dc:creator>User</dc:creator>
  <dc:description/>
  <dc:language>ru-RU</dc:language>
  <cp:lastModifiedBy/>
  <dcterms:modified xsi:type="dcterms:W3CDTF">2024-05-03T10:56:56Z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