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14" w:rsidRDefault="00C917B1">
      <w:r>
        <w:rPr>
          <w:sz w:val="28"/>
          <w:szCs w:val="28"/>
        </w:rPr>
        <w:t xml:space="preserve">«Справочник. Требования по оценке соответствия продукции». Содержит актуальную информацию о требованиях к продовольственной продукции, удобрениям, кормам для животных, химической, медицинской продукции, строительным материалам и продукции машиностроения (ссылка на справочник: </w:t>
      </w:r>
      <w:proofErr w:type="spellStart"/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/ / </w:t>
      </w:r>
      <w:proofErr w:type="spellStart"/>
      <w:r>
        <w:rPr>
          <w:sz w:val="28"/>
          <w:szCs w:val="28"/>
        </w:rPr>
        <w:t>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</w:t>
      </w:r>
      <w:proofErr w:type="spellEnd"/>
      <w:r>
        <w:rPr>
          <w:sz w:val="28"/>
          <w:szCs w:val="28"/>
        </w:rPr>
        <w:t xml:space="preserve"> .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.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— produktsii/?utm_medium=minpromtorg&amp;utm_campaign=minpromtorg_spravochniktrebovaniya-po-otsenke-sootvetstviya-produktsii_05_23</w:t>
      </w:r>
    </w:p>
    <w:sectPr w:rsidR="00C5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7B1"/>
    <w:rsid w:val="00C55514"/>
    <w:rsid w:val="00C9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2023-07-11T12:20:00Z</dcterms:created>
  <dcterms:modified xsi:type="dcterms:W3CDTF">2023-07-11T12:20:00Z</dcterms:modified>
</cp:coreProperties>
</file>